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305E" w14:textId="77777777" w:rsidR="00060DBC" w:rsidRPr="00060DBC" w:rsidRDefault="00060DBC" w:rsidP="00060DBC">
      <w:pPr>
        <w:spacing w:after="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Description:</w:t>
      </w:r>
    </w:p>
    <w:p w14:paraId="50E94443"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ABOUT US</w:t>
      </w:r>
    </w:p>
    <w:p w14:paraId="1FECAE6F"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14:paraId="55ECA7F9"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72F4D884"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362330B9"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POSITION OVERVIEW</w:t>
      </w:r>
    </w:p>
    <w:p w14:paraId="7F10EAEA"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47111EAD"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Sanctuary for Families seeks an experienced family law attorney to focus on legal consultations and pro se services for clients who come to the Manhattan Family Justice Center seeking assistance with family offense, custody/visitation, and child/spousal support proceedings, as well as matrimonial matters. The Consultation Attorney will provide civil legal screenings and legal consultations, assist pro se clients by drafting family law petitions and other filings, represent a small caseload of clients, and coordinate and conduct Sanctuary's pro se clinics. The Consultation Attorney will provide technical assistance to FJC partner agencies, conduct community outreach, training and education in Manhattan, actively engage in advocacy committees and task forces, and collaborate with other agencies to advocate for systemic change. They will coordinate and supervise staff attorneys, project assistants, pro bono attorneys, interns, and volunteers. The Consultation Attorney will work out of our Manhattan Family Justice Center office and will report to the Senior Program Director and Associate Program Director of the Family Law Project at the Manhattan Family Justice Center.</w:t>
      </w:r>
    </w:p>
    <w:p w14:paraId="76D29C80"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08CAC98C"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66A2BAD3"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RESPONSIBILITIES</w:t>
      </w:r>
    </w:p>
    <w:p w14:paraId="0BE62EFC"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Provides initial civil legal screenings and any necessary follow-up legal consultations to clients seeking family law assistance, including drafting of pro se petitions and other filings</w:t>
      </w:r>
    </w:p>
    <w:p w14:paraId="18A53677"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In collaboration with Senior Program Director and Associate Program Director, creates, implements, coordinates and conducts ongoing family law legal clinics to assist clients in drafting pro se petitions for Family and Supreme Courts.</w:t>
      </w:r>
    </w:p>
    <w:p w14:paraId="1527408F"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 xml:space="preserve">Collaborates with FJC family law projects across the five </w:t>
      </w:r>
      <w:proofErr w:type="gramStart"/>
      <w:r w:rsidRPr="00060DBC">
        <w:rPr>
          <w:rFonts w:ascii="Times New Roman" w:eastAsia="Times New Roman" w:hAnsi="Times New Roman" w:cs="Times New Roman"/>
          <w:sz w:val="24"/>
          <w:szCs w:val="24"/>
        </w:rPr>
        <w:t>FJC's</w:t>
      </w:r>
      <w:proofErr w:type="gramEnd"/>
      <w:r w:rsidRPr="00060DBC">
        <w:rPr>
          <w:rFonts w:ascii="Times New Roman" w:eastAsia="Times New Roman" w:hAnsi="Times New Roman" w:cs="Times New Roman"/>
          <w:sz w:val="24"/>
          <w:szCs w:val="24"/>
        </w:rPr>
        <w:t xml:space="preserve"> to create, implement and coordinate pro se services and clinics and collaborates with other SFF legal projects.</w:t>
      </w:r>
    </w:p>
    <w:p w14:paraId="1DE472D0"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Coordinates, supervises and/or mentors staff attorneys, project assistants, pro bono attorneys, interns, and volunteers on all aspects of client contact, litigation support, litigation strategy and execution, case management, and/or project development.</w:t>
      </w:r>
    </w:p>
    <w:p w14:paraId="60154644"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lastRenderedPageBreak/>
        <w:t>Recruits, selects, hires, and onboards project assistants, collaborating with Senior Program Director and Associate Program Director.</w:t>
      </w:r>
    </w:p>
    <w:p w14:paraId="2B357B17"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Assists Senior Program Director and Associate Program Director with performance evaluation of staff, responsible for performance evaluation for project assistants.</w:t>
      </w:r>
    </w:p>
    <w:p w14:paraId="3DBFF9C5"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Together with the Senior Program Director and Associate Program Director, participates in internal management audits and reviews, and designs and implements program improvements using outcome-based evaluations, among other tools</w:t>
      </w:r>
    </w:p>
    <w:p w14:paraId="08DDE14C"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Provides direct representation to a small caseload of clients in family law matters, including matrimonial, family offense, custody and visitation, and child and spousal support cases.</w:t>
      </w:r>
    </w:p>
    <w:p w14:paraId="4318D536"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Provides other advocacy as needed, including the criminal legal and child protective systems.</w:t>
      </w:r>
    </w:p>
    <w:p w14:paraId="2AB83FBA"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Facilitates clients' access to intra-agency and outside resources, and administers provision of direct financial assistance and donations to clients.</w:t>
      </w:r>
    </w:p>
    <w:p w14:paraId="79718481"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Provides technical assistance to FJC partner agencies.</w:t>
      </w:r>
    </w:p>
    <w:p w14:paraId="12F54313"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Conducts community outreach, training and education.</w:t>
      </w:r>
    </w:p>
    <w:p w14:paraId="661AED44"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Actively engages in advocacy committees and task forces, and collaborates with other agencies to advocate for systemic change.</w:t>
      </w:r>
    </w:p>
    <w:p w14:paraId="320D40D7"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Participates in interagency conferences and legal/ bar association committee meetings to keep abreast of developments in the areas of pro bono, domestic violence, and legal remedies for victims of domestic violence.</w:t>
      </w:r>
    </w:p>
    <w:p w14:paraId="417D4A9A" w14:textId="77777777" w:rsidR="00060DBC" w:rsidRPr="00060DBC" w:rsidRDefault="00060DBC" w:rsidP="00060D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Performs any other department or agency-related duties or special projects as directed by supervisor.</w:t>
      </w:r>
    </w:p>
    <w:p w14:paraId="7EA3CF42" w14:textId="77777777" w:rsidR="00060DBC" w:rsidRPr="00060DBC" w:rsidRDefault="00060DBC" w:rsidP="00060DBC">
      <w:pPr>
        <w:spacing w:after="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Requirements:</w:t>
      </w:r>
    </w:p>
    <w:p w14:paraId="6D530498"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24E43188"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J.D. degree</w:t>
      </w:r>
    </w:p>
    <w:p w14:paraId="614D010D"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Admission to the NY Bar</w:t>
      </w:r>
    </w:p>
    <w:p w14:paraId="622E36F9"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3 or more years of relevant family law experience required</w:t>
      </w:r>
    </w:p>
    <w:p w14:paraId="21FFD3D6"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Fluency in a community language a plus</w:t>
      </w:r>
    </w:p>
    <w:p w14:paraId="6E6E895D"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Strong lawyering, advocacy, and leadership skills</w:t>
      </w:r>
    </w:p>
    <w:p w14:paraId="21989FB6"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Enjoy working collaboratively and be comfortable speaking in public</w:t>
      </w:r>
    </w:p>
    <w:p w14:paraId="7733C462"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Highly motivated to provide zealous, knowledgeable, culturally competent, and empathic legal advocacy to domestic violence survivors</w:t>
      </w:r>
    </w:p>
    <w:p w14:paraId="1801D772" w14:textId="77777777" w:rsidR="00060DBC" w:rsidRPr="00060DBC" w:rsidRDefault="00060DBC" w:rsidP="00060D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Ability to work well with people from diverse communities and backgrounds</w:t>
      </w:r>
    </w:p>
    <w:p w14:paraId="19B2DD00"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7DD4FF65"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Budgeted Salary:</w:t>
      </w:r>
      <w:r w:rsidRPr="00060DBC">
        <w:rPr>
          <w:rFonts w:ascii="Times New Roman" w:eastAsia="Times New Roman" w:hAnsi="Times New Roman" w:cs="Times New Roman"/>
          <w:sz w:val="24"/>
          <w:szCs w:val="24"/>
        </w:rPr>
        <w:t> </w:t>
      </w:r>
      <w:r w:rsidRPr="00060DBC">
        <w:rPr>
          <w:rFonts w:ascii="Times New Roman" w:eastAsia="Times New Roman" w:hAnsi="Times New Roman" w:cs="Times New Roman"/>
          <w:b/>
          <w:bCs/>
          <w:sz w:val="24"/>
          <w:szCs w:val="24"/>
        </w:rPr>
        <w:t>$78,000 - $83,000 annually</w:t>
      </w:r>
    </w:p>
    <w:p w14:paraId="6F56C0F2"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6E34FC79"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Work position is currently hybrid; must be able to meet job location schedule obligations hybrid</w:t>
      </w:r>
    </w:p>
    <w:p w14:paraId="01C691D7"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39D59D87"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lastRenderedPageBreak/>
        <w:t>Vaccination Policy: Proof of vaccination or proof of first dose with scheduled 2nd dose within 30 days is required.</w:t>
      </w:r>
    </w:p>
    <w:p w14:paraId="53091544"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1E81BEA7"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727BC430"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sz w:val="24"/>
          <w:szCs w:val="24"/>
        </w:rPr>
        <w:t>Benefits:</w:t>
      </w:r>
    </w:p>
    <w:p w14:paraId="11225622"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Health, Dental and Vision Insurance</w:t>
      </w:r>
    </w:p>
    <w:p w14:paraId="6D4F1105"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Employer-paid life insurance</w:t>
      </w:r>
    </w:p>
    <w:p w14:paraId="0D4CCF47"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Employer retirement contribution</w:t>
      </w:r>
    </w:p>
    <w:p w14:paraId="56B87DFB"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Paid time off</w:t>
      </w:r>
    </w:p>
    <w:p w14:paraId="7EC5DFF2"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Flex spending account</w:t>
      </w:r>
    </w:p>
    <w:p w14:paraId="082D37FC"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Student loan assistance</w:t>
      </w:r>
    </w:p>
    <w:p w14:paraId="49C975C5"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Tuition reimbursement program</w:t>
      </w:r>
    </w:p>
    <w:p w14:paraId="50B7DB62" w14:textId="77777777" w:rsidR="00060DBC" w:rsidRPr="00060DBC" w:rsidRDefault="00060DBC" w:rsidP="00060D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sz w:val="24"/>
          <w:szCs w:val="24"/>
        </w:rPr>
        <w:t>Gym reimbursement program</w:t>
      </w:r>
    </w:p>
    <w:p w14:paraId="3868301E" w14:textId="77777777" w:rsidR="00060DBC" w:rsidRPr="00060DBC" w:rsidRDefault="00060DBC" w:rsidP="00060DBC">
      <w:pPr>
        <w:spacing w:after="150" w:line="240" w:lineRule="auto"/>
        <w:rPr>
          <w:rFonts w:ascii="Times New Roman" w:eastAsia="Times New Roman" w:hAnsi="Times New Roman" w:cs="Times New Roman"/>
          <w:sz w:val="24"/>
          <w:szCs w:val="24"/>
        </w:rPr>
      </w:pPr>
    </w:p>
    <w:p w14:paraId="100ACFDC"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i/>
          <w:iCs/>
          <w:sz w:val="24"/>
          <w:szCs w:val="24"/>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w14:paraId="09D4E00D"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b/>
          <w:bCs/>
          <w:i/>
          <w:iCs/>
          <w:sz w:val="24"/>
          <w:szCs w:val="24"/>
        </w:rPr>
        <w:t>People of color, trans and gender non-conforming people, people with disabilities, and survivors of gender-based violence are strongly encouraged to apply.</w:t>
      </w:r>
    </w:p>
    <w:p w14:paraId="46A3FDE2" w14:textId="77777777" w:rsidR="00060DBC" w:rsidRPr="00060DBC" w:rsidRDefault="00060DBC" w:rsidP="00060DBC">
      <w:pPr>
        <w:spacing w:after="150" w:line="240" w:lineRule="auto"/>
        <w:rPr>
          <w:rFonts w:ascii="Times New Roman" w:eastAsia="Times New Roman" w:hAnsi="Times New Roman" w:cs="Times New Roman"/>
          <w:sz w:val="24"/>
          <w:szCs w:val="24"/>
        </w:rPr>
      </w:pPr>
      <w:r w:rsidRPr="00060DBC">
        <w:rPr>
          <w:rFonts w:ascii="Times New Roman" w:eastAsia="Times New Roman" w:hAnsi="Times New Roman" w:cs="Times New Roman"/>
          <w:i/>
          <w:iCs/>
          <w:sz w:val="24"/>
          <w:szCs w:val="24"/>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w14:paraId="5278FD39" w14:textId="77777777" w:rsidR="00527751" w:rsidRDefault="00527751"/>
    <w:p w14:paraId="50027E6A"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br/>
        <w:t>J.D. degree</w:t>
      </w:r>
    </w:p>
    <w:p w14:paraId="0AB897A1"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Admission to the NY Bar</w:t>
      </w:r>
    </w:p>
    <w:p w14:paraId="669DBD46"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3 or more years of relevant family law experience required</w:t>
      </w:r>
    </w:p>
    <w:p w14:paraId="4C7312B3"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Fluency in a community language a plus</w:t>
      </w:r>
    </w:p>
    <w:p w14:paraId="75A148EC"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Strong lawyering, advocacy, and leadership skills</w:t>
      </w:r>
    </w:p>
    <w:p w14:paraId="47777527"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Enjoy working collaboratively and be comfortable speaking in public</w:t>
      </w:r>
    </w:p>
    <w:p w14:paraId="4CD636E7"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Highly motivated to provide zealous, knowledgeable, culturally competent, and empathic legal advocacy to domestic violence survivors</w:t>
      </w:r>
    </w:p>
    <w:p w14:paraId="51051EAC" w14:textId="77777777" w:rsidR="00060DBC" w:rsidRPr="00060DBC" w:rsidRDefault="00060DBC" w:rsidP="00060DBC">
      <w:pPr>
        <w:numPr>
          <w:ilvl w:val="0"/>
          <w:numId w:val="4"/>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Ability to work well with people from diverse communities and backgrounds</w:t>
      </w:r>
    </w:p>
    <w:p w14:paraId="4C7695C2"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7C5C152E"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b/>
          <w:bCs/>
          <w:color w:val="333333"/>
          <w:sz w:val="21"/>
          <w:szCs w:val="21"/>
        </w:rPr>
        <w:lastRenderedPageBreak/>
        <w:t>Budgeted Salary: $78,000 - $83,000 annually</w:t>
      </w:r>
    </w:p>
    <w:p w14:paraId="73A58084"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2F403D11"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b/>
          <w:bCs/>
          <w:color w:val="333333"/>
          <w:sz w:val="21"/>
          <w:szCs w:val="21"/>
        </w:rPr>
        <w:t>Work position is currently hybrid; must be able to meet job location schedule obligations hybrid</w:t>
      </w:r>
    </w:p>
    <w:p w14:paraId="4E738B6B"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41B86455"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b/>
          <w:bCs/>
          <w:color w:val="333333"/>
          <w:sz w:val="21"/>
          <w:szCs w:val="21"/>
        </w:rPr>
        <w:t>Vaccination Policy: Proof of vaccination or proof of first dose with scheduled 2nd dose within 30 days is required.</w:t>
      </w:r>
    </w:p>
    <w:p w14:paraId="59EDF043"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18271CF3"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2F8E4B41"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b/>
          <w:bCs/>
          <w:color w:val="333333"/>
          <w:sz w:val="21"/>
          <w:szCs w:val="21"/>
        </w:rPr>
        <w:t>Benefits:</w:t>
      </w:r>
    </w:p>
    <w:p w14:paraId="00E9C034"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Health, Dental and Vision Insurance</w:t>
      </w:r>
    </w:p>
    <w:p w14:paraId="227F3839"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Employer-paid life insurance</w:t>
      </w:r>
    </w:p>
    <w:p w14:paraId="059CB86E"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Employer retirement contribution</w:t>
      </w:r>
    </w:p>
    <w:p w14:paraId="685C0B25"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Paid time off</w:t>
      </w:r>
    </w:p>
    <w:p w14:paraId="2E246EF6"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Flex spending account</w:t>
      </w:r>
    </w:p>
    <w:p w14:paraId="46C18D5D"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Student loan assistance</w:t>
      </w:r>
    </w:p>
    <w:p w14:paraId="0A58F2E5"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Tuition reimbursement program</w:t>
      </w:r>
    </w:p>
    <w:p w14:paraId="116AE0F5" w14:textId="77777777" w:rsidR="00060DBC" w:rsidRPr="00060DBC" w:rsidRDefault="00060DBC" w:rsidP="00060DBC">
      <w:pPr>
        <w:numPr>
          <w:ilvl w:val="0"/>
          <w:numId w:val="5"/>
        </w:numPr>
        <w:shd w:val="clear" w:color="auto" w:fill="F9F9F9"/>
        <w:spacing w:before="100" w:beforeAutospacing="1" w:after="100" w:afterAutospacing="1"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color w:val="333333"/>
          <w:sz w:val="21"/>
          <w:szCs w:val="21"/>
        </w:rPr>
        <w:t>Gym reimbursement program</w:t>
      </w:r>
    </w:p>
    <w:p w14:paraId="4C44DF76"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093D7E26"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i/>
          <w:iCs/>
          <w:color w:val="333333"/>
          <w:sz w:val="21"/>
          <w:szCs w:val="21"/>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w14:paraId="171D27D6"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b/>
          <w:bCs/>
          <w:i/>
          <w:iCs/>
          <w:color w:val="333333"/>
          <w:sz w:val="21"/>
          <w:szCs w:val="21"/>
        </w:rPr>
        <w:t>People of color, trans and gender non-conforming people, people with disabilities, and survivors of gender-based violence are strongly encouraged to apply.</w:t>
      </w:r>
    </w:p>
    <w:p w14:paraId="548E00C7"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r w:rsidRPr="00060DBC">
        <w:rPr>
          <w:rFonts w:ascii="Source Sans Pro" w:eastAsia="Times New Roman" w:hAnsi="Source Sans Pro" w:cs="Times New Roman"/>
          <w:i/>
          <w:iCs/>
          <w:color w:val="333333"/>
          <w:sz w:val="21"/>
          <w:szCs w:val="21"/>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w14:paraId="66C0A96F" w14:textId="77777777" w:rsidR="00060DBC" w:rsidRPr="00060DBC" w:rsidRDefault="00060DBC" w:rsidP="00060DBC">
      <w:pPr>
        <w:shd w:val="clear" w:color="auto" w:fill="F9F9F9"/>
        <w:spacing w:after="150" w:line="240" w:lineRule="auto"/>
        <w:rPr>
          <w:rFonts w:ascii="Source Sans Pro" w:eastAsia="Times New Roman" w:hAnsi="Source Sans Pro" w:cs="Times New Roman"/>
          <w:color w:val="333333"/>
          <w:sz w:val="21"/>
          <w:szCs w:val="21"/>
        </w:rPr>
      </w:pPr>
    </w:p>
    <w:p w14:paraId="49622CAD" w14:textId="77777777" w:rsidR="00060DBC" w:rsidRDefault="00060DBC" w:rsidP="00060DBC">
      <w:pPr>
        <w:rPr>
          <w:rFonts w:ascii="Source Sans Pro" w:eastAsia="Times New Roman" w:hAnsi="Source Sans Pro" w:cs="Times New Roman"/>
          <w:color w:val="333333"/>
          <w:sz w:val="21"/>
          <w:szCs w:val="21"/>
        </w:rPr>
      </w:pPr>
    </w:p>
    <w:p w14:paraId="2C0CF2A5" w14:textId="3B02A072" w:rsidR="00060DBC" w:rsidRDefault="00060DBC" w:rsidP="00060DBC">
      <w:r>
        <w:rPr>
          <w:rFonts w:ascii="Source Sans Pro" w:eastAsia="Times New Roman" w:hAnsi="Source Sans Pro" w:cs="Times New Roman"/>
          <w:color w:val="333333"/>
          <w:sz w:val="21"/>
          <w:szCs w:val="21"/>
        </w:rPr>
        <w:t xml:space="preserve">Apply Here: </w:t>
      </w:r>
      <w:hyperlink r:id="rId5" w:tgtFrame="_blank" w:history="1">
        <w:r>
          <w:rPr>
            <w:rStyle w:val="Hyperlink"/>
            <w:rFonts w:ascii="Source Sans Pro" w:hAnsi="Source Sans Pro"/>
            <w:color w:val="3C8DBC"/>
            <w:sz w:val="21"/>
            <w:szCs w:val="21"/>
            <w:shd w:val="clear" w:color="auto" w:fill="FFFFFF"/>
          </w:rPr>
          <w:t>https://www.click2apply.net/kLgLGgIDL5ml2CmmZS2z6X</w:t>
        </w:r>
      </w:hyperlink>
      <w:r w:rsidRPr="00060DBC">
        <w:rPr>
          <w:rFonts w:ascii="Source Sans Pro" w:eastAsia="Times New Roman" w:hAnsi="Source Sans Pro" w:cs="Times New Roman"/>
          <w:color w:val="333333"/>
          <w:sz w:val="21"/>
          <w:szCs w:val="21"/>
        </w:rPr>
        <w:br/>
      </w:r>
      <w:r w:rsidRPr="00060DBC">
        <w:rPr>
          <w:rFonts w:ascii="Source Sans Pro" w:eastAsia="Times New Roman" w:hAnsi="Source Sans Pro" w:cs="Times New Roman"/>
          <w:color w:val="333333"/>
          <w:sz w:val="21"/>
          <w:szCs w:val="21"/>
        </w:rPr>
        <w:br/>
      </w:r>
      <w:r w:rsidRPr="00060DBC">
        <w:rPr>
          <w:rFonts w:ascii="Source Sans Pro" w:eastAsia="Times New Roman" w:hAnsi="Source Sans Pro" w:cs="Times New Roman"/>
          <w:color w:val="333333"/>
          <w:sz w:val="21"/>
          <w:szCs w:val="21"/>
          <w:shd w:val="clear" w:color="auto" w:fill="F9F9F9"/>
        </w:rPr>
        <w:t>PI233238885</w:t>
      </w:r>
    </w:p>
    <w:sectPr w:rsidR="00060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8F9"/>
    <w:multiLevelType w:val="multilevel"/>
    <w:tmpl w:val="683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207A"/>
    <w:multiLevelType w:val="multilevel"/>
    <w:tmpl w:val="1CD6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2774E"/>
    <w:multiLevelType w:val="multilevel"/>
    <w:tmpl w:val="65E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7416A"/>
    <w:multiLevelType w:val="multilevel"/>
    <w:tmpl w:val="5FB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10CCD"/>
    <w:multiLevelType w:val="multilevel"/>
    <w:tmpl w:val="6A2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957130">
    <w:abstractNumId w:val="2"/>
  </w:num>
  <w:num w:numId="2" w16cid:durableId="20329999">
    <w:abstractNumId w:val="1"/>
  </w:num>
  <w:num w:numId="3" w16cid:durableId="577982798">
    <w:abstractNumId w:val="3"/>
  </w:num>
  <w:num w:numId="4" w16cid:durableId="1047949826">
    <w:abstractNumId w:val="4"/>
  </w:num>
  <w:num w:numId="5" w16cid:durableId="56514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BC"/>
    <w:rsid w:val="00060DBC"/>
    <w:rsid w:val="0052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75B2"/>
  <w15:chartTrackingRefBased/>
  <w15:docId w15:val="{20AC02BD-BFC5-429D-9ED9-4EB1D600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D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0DBC"/>
    <w:rPr>
      <w:i/>
      <w:iCs/>
    </w:rPr>
  </w:style>
  <w:style w:type="character" w:styleId="Hyperlink">
    <w:name w:val="Hyperlink"/>
    <w:basedOn w:val="DefaultParagraphFont"/>
    <w:uiPriority w:val="99"/>
    <w:semiHidden/>
    <w:unhideWhenUsed/>
    <w:rsid w:val="00060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70010">
      <w:bodyDiv w:val="1"/>
      <w:marLeft w:val="0"/>
      <w:marRight w:val="0"/>
      <w:marTop w:val="0"/>
      <w:marBottom w:val="0"/>
      <w:divBdr>
        <w:top w:val="none" w:sz="0" w:space="0" w:color="auto"/>
        <w:left w:val="none" w:sz="0" w:space="0" w:color="auto"/>
        <w:bottom w:val="none" w:sz="0" w:space="0" w:color="auto"/>
        <w:right w:val="none" w:sz="0" w:space="0" w:color="auto"/>
      </w:divBdr>
    </w:div>
    <w:div w:id="19267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ick2apply.net/kLgLGgIDL5ml2CmmZS2z6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7404</Characters>
  <Application>Microsoft Office Word</Application>
  <DocSecurity>0</DocSecurity>
  <Lines>157</Lines>
  <Paragraphs>80</Paragraphs>
  <ScaleCrop>false</ScaleCrop>
  <Company>JobTarget</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Rubielyn Bacaltos</dc:creator>
  <cp:keywords/>
  <dc:description/>
  <cp:lastModifiedBy>Ann Rubielyn Bacaltos</cp:lastModifiedBy>
  <cp:revision>1</cp:revision>
  <dcterms:created xsi:type="dcterms:W3CDTF">2023-12-04T14:42:00Z</dcterms:created>
  <dcterms:modified xsi:type="dcterms:W3CDTF">2023-12-04T14:47:00Z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d1927b68-28ab-4e8c-a605-16c8689cb5f8</vt:lpwstr>
  </property>
</Properties>
</file>