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BE13CD5" wp14:paraId="7BBF7CF3" wp14:textId="3D9946D5">
      <w:pPr>
        <w:spacing w:before="0" w:beforeAutospacing="off" w:after="150" w:afterAutospacing="off"/>
      </w:pPr>
      <w:r w:rsidRPr="6BE13CD5" w:rsidR="5B5278F1">
        <w:rPr>
          <w:rFonts w:ascii="Source Sans Pro" w:hAnsi="Source Sans Pro" w:eastAsia="Source Sans Pro" w:cs="Source Sans Pro"/>
          <w:b w:val="1"/>
          <w:bCs w:val="1"/>
          <w:i w:val="0"/>
          <w:iCs w:val="0"/>
          <w:caps w:val="0"/>
          <w:smallCaps w:val="0"/>
          <w:noProof w:val="0"/>
          <w:color w:val="333333"/>
          <w:sz w:val="21"/>
          <w:szCs w:val="21"/>
          <w:lang w:val="en-US"/>
        </w:rPr>
        <w:t>ABOUT US</w:t>
      </w:r>
    </w:p>
    <w:p xmlns:wp14="http://schemas.microsoft.com/office/word/2010/wordml" w:rsidP="6BE13CD5" wp14:paraId="01A5889F" wp14:textId="5296D096">
      <w:pPr>
        <w:shd w:val="clear" w:color="auto" w:fill="FFFFFF" w:themeFill="background1"/>
        <w:spacing w:before="0" w:beforeAutospacing="off" w:after="150" w:afterAutospacing="off"/>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xmlns:wp14="http://schemas.microsoft.com/office/word/2010/wordml" w:rsidP="6BE13CD5" wp14:paraId="6799E06C" wp14:textId="16CB7148">
      <w:pPr>
        <w:shd w:val="clear" w:color="auto" w:fill="FFFFFF" w:themeFill="background1"/>
        <w:spacing w:before="0" w:beforeAutospacing="off" w:after="150" w:afterAutospacing="off"/>
      </w:pPr>
    </w:p>
    <w:p xmlns:wp14="http://schemas.microsoft.com/office/word/2010/wordml" w:rsidP="6BE13CD5" wp14:paraId="0D189791" wp14:textId="5301EF1C">
      <w:pPr>
        <w:shd w:val="clear" w:color="auto" w:fill="FFFFFF" w:themeFill="background1"/>
        <w:spacing w:before="0" w:beforeAutospacing="off" w:after="150" w:afterAutospacing="off"/>
      </w:pPr>
    </w:p>
    <w:p xmlns:wp14="http://schemas.microsoft.com/office/word/2010/wordml" w:rsidP="6BE13CD5" wp14:paraId="012B2436" wp14:textId="3183B0E9">
      <w:pPr>
        <w:spacing w:before="0" w:beforeAutospacing="off" w:after="150" w:afterAutospacing="off"/>
      </w:pPr>
      <w:r w:rsidRPr="6BE13CD5" w:rsidR="5B5278F1">
        <w:rPr>
          <w:rFonts w:ascii="Source Sans Pro" w:hAnsi="Source Sans Pro" w:eastAsia="Source Sans Pro" w:cs="Source Sans Pro"/>
          <w:b w:val="1"/>
          <w:bCs w:val="1"/>
          <w:i w:val="0"/>
          <w:iCs w:val="0"/>
          <w:caps w:val="0"/>
          <w:smallCaps w:val="0"/>
          <w:noProof w:val="0"/>
          <w:color w:val="333333"/>
          <w:sz w:val="21"/>
          <w:szCs w:val="21"/>
          <w:lang w:val="en-US"/>
        </w:rPr>
        <w:t>POSITION OVERVIEW</w:t>
      </w:r>
    </w:p>
    <w:p xmlns:wp14="http://schemas.microsoft.com/office/word/2010/wordml" w:rsidP="6BE13CD5" wp14:paraId="39DCAA38" wp14:textId="72E5DFC9">
      <w:pPr>
        <w:shd w:val="clear" w:color="auto" w:fill="FFFFFF" w:themeFill="background1"/>
        <w:spacing w:before="0" w:beforeAutospacing="off" w:after="150" w:afterAutospacing="off"/>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The Senior Staff Attorney at a Family Justice Center is a key position within Sanctuary for Families' Immigration Intervention Project, a legal services project that represents thousands of survivors of domestic violence, other forms of gender based violence, and human trafficking in a broad range of immigration matters. The Senior Staff Attorney provides direct legal representation to immigrant clients, while mentoring and supervising volunteer and pro bono attorneys, law students, and legal interns.</w:t>
      </w:r>
    </w:p>
    <w:p xmlns:wp14="http://schemas.microsoft.com/office/word/2010/wordml" w:rsidP="6BE13CD5" wp14:paraId="5BF21188" wp14:textId="5CAF8FE1">
      <w:pPr>
        <w:shd w:val="clear" w:color="auto" w:fill="FFFFFF" w:themeFill="background1"/>
        <w:spacing w:before="0" w:beforeAutospacing="off" w:after="150" w:afterAutospacing="off"/>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Other important responsibilities include conducting community outreach and education in the Family Justice Center at which this position is based, screening walk-in clients at that Family Justice Center, collaborating with other agencies represented there to assist immigrant survivors, and advocating for improvements in systems affecting their lives. The IIP operates from 5 different locations in New York City; this Senior Staff Attorney works out of the Bronx Family Justice Center.</w:t>
      </w:r>
    </w:p>
    <w:p xmlns:wp14="http://schemas.microsoft.com/office/word/2010/wordml" w:rsidP="6BE13CD5" wp14:paraId="3E8D7685" wp14:textId="0FD32ADC">
      <w:pPr>
        <w:shd w:val="clear" w:color="auto" w:fill="FFFFFF" w:themeFill="background1"/>
        <w:spacing w:before="0" w:beforeAutospacing="off" w:after="150" w:afterAutospacing="off"/>
      </w:pPr>
    </w:p>
    <w:p xmlns:wp14="http://schemas.microsoft.com/office/word/2010/wordml" w:rsidP="6BE13CD5" wp14:paraId="2C53AB3B" wp14:textId="438E1EA2">
      <w:pPr>
        <w:shd w:val="clear" w:color="auto" w:fill="FFFFFF" w:themeFill="background1"/>
        <w:spacing w:before="0" w:beforeAutospacing="off" w:after="150" w:afterAutospacing="off"/>
      </w:pPr>
    </w:p>
    <w:p xmlns:wp14="http://schemas.microsoft.com/office/word/2010/wordml" w:rsidP="6BE13CD5" wp14:paraId="41F0DC73" wp14:textId="2325241A">
      <w:pPr>
        <w:spacing w:before="0" w:beforeAutospacing="off" w:after="150" w:afterAutospacing="off"/>
      </w:pPr>
      <w:r w:rsidRPr="6BE13CD5" w:rsidR="5B5278F1">
        <w:rPr>
          <w:rFonts w:ascii="Source Sans Pro" w:hAnsi="Source Sans Pro" w:eastAsia="Source Sans Pro" w:cs="Source Sans Pro"/>
          <w:b w:val="1"/>
          <w:bCs w:val="1"/>
          <w:i w:val="0"/>
          <w:iCs w:val="0"/>
          <w:caps w:val="0"/>
          <w:smallCaps w:val="0"/>
          <w:noProof w:val="0"/>
          <w:color w:val="333333"/>
          <w:sz w:val="21"/>
          <w:szCs w:val="21"/>
          <w:lang w:val="en-US"/>
        </w:rPr>
        <w:t>RESPONSIBILITIES</w:t>
      </w:r>
    </w:p>
    <w:p xmlns:wp14="http://schemas.microsoft.com/office/word/2010/wordml" w:rsidP="6BE13CD5" wp14:paraId="1BA887D4" wp14:textId="18C7A3EE">
      <w:pPr>
        <w:shd w:val="clear" w:color="auto" w:fill="FFFFFF" w:themeFill="background1"/>
        <w:spacing w:before="0" w:beforeAutospacing="off" w:after="150" w:afterAutospacing="off"/>
      </w:pPr>
    </w:p>
    <w:p xmlns:wp14="http://schemas.microsoft.com/office/word/2010/wordml" w:rsidP="6BE13CD5" wp14:paraId="276CCF3C" wp14:textId="2B497399">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Represent survivors of gender-based violence and sex trafficking in their immigration cases before U.S. Citizenship and Immigration Services (USCIS), the Executive Office for Immigration Review (EOIR), and appellate courts;</w:t>
      </w:r>
    </w:p>
    <w:p xmlns:wp14="http://schemas.microsoft.com/office/word/2010/wordml" w:rsidP="6BE13CD5" wp14:paraId="76679DA6" wp14:textId="12018CD0">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Mentor pro bono attorneys representing immigrant survivors in a wide range of cases filed with USCIS, EOIR, and appellate courts;</w:t>
      </w:r>
    </w:p>
    <w:p xmlns:wp14="http://schemas.microsoft.com/office/word/2010/wordml" w:rsidP="6BE13CD5" wp14:paraId="5982F3B9" wp14:textId="734BB7A1">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Mentor staff attorneys, project assistants, volunteer attorneys, legal fellows, and/or interns as they provide legal services, referrals and support to immigrant clients;</w:t>
      </w:r>
    </w:p>
    <w:p xmlns:wp14="http://schemas.microsoft.com/office/word/2010/wordml" w:rsidP="6BE13CD5" wp14:paraId="7D8F1EEE" wp14:textId="79F6C5E8">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Coordinate with partner agencies at the Family Justice Center and serve as an immigration law resource there;</w:t>
      </w:r>
    </w:p>
    <w:p xmlns:wp14="http://schemas.microsoft.com/office/word/2010/wordml" w:rsidP="6BE13CD5" wp14:paraId="6A2B022E" wp14:textId="7A50A908">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Screen potential clients for eligibility for immigration relief and legal representation through Sanctuary for Families;</w:t>
      </w:r>
    </w:p>
    <w:p xmlns:wp14="http://schemas.microsoft.com/office/word/2010/wordml" w:rsidP="6BE13CD5" wp14:paraId="0C134A8C" wp14:textId="7A098869">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Represent Sanctuary for Families at the Family Justice Center and at community events, on advocacy committees, and on task forces.</w:t>
      </w:r>
    </w:p>
    <w:p xmlns:wp14="http://schemas.microsoft.com/office/word/2010/wordml" w:rsidP="6BE13CD5" wp14:paraId="1EB99CF7" wp14:textId="131DA63F">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Collaborate with district attorney's offices, other local, state, and federal law enforcement agencies, health care providers, and community-based organizations to improve responses to immigrant survivors, and to educate and provide technical assistance on issues relating to immigrant clients.</w:t>
      </w:r>
    </w:p>
    <w:p xmlns:wp14="http://schemas.microsoft.com/office/word/2010/wordml" w:rsidP="6BE13CD5" wp14:paraId="5ACB1E0A" wp14:textId="40303F7E">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Contribute to Sanctuary's efforts to educate the public, local, state, and federal law enforcement agencies, social service agencies, community-based organizations, and elected officials about issues related to immigrant survivors; develop written materials and curriculum for such purposes.</w:t>
      </w:r>
    </w:p>
    <w:p xmlns:wp14="http://schemas.microsoft.com/office/word/2010/wordml" w:rsidP="6BE13CD5" wp14:paraId="61F49AE4" wp14:textId="4BEB7881">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Perform any other Department or agency-related duties or special projects as assigned by the Legal Center Director and Deputy Director, and the Director and Deputy Director of the Immigration Intervention Project.</w:t>
      </w:r>
    </w:p>
    <w:p xmlns:wp14="http://schemas.microsoft.com/office/word/2010/wordml" w:rsidP="6BE13CD5" wp14:paraId="4BEB6907" wp14:textId="0A20FFCC">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Admission to practice law in a U.S. jurisdiction, preferably New York;</w:t>
      </w:r>
    </w:p>
    <w:p xmlns:wp14="http://schemas.microsoft.com/office/word/2010/wordml" w:rsidP="6BE13CD5" wp14:paraId="01E43E43" wp14:textId="4EB8E3CC">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Minimum 5 years of experience representing clients in the U.S. immigration system;</w:t>
      </w:r>
    </w:p>
    <w:p xmlns:wp14="http://schemas.microsoft.com/office/word/2010/wordml" w:rsidP="6BE13CD5" wp14:paraId="4AC089AD" wp14:textId="69B6E6F8">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Experience working in the field, preferably in a non-profit setting, to assist survivors of domestic violence, other forms of gender-based violence, and/or human trafficking;</w:t>
      </w:r>
    </w:p>
    <w:p xmlns:wp14="http://schemas.microsoft.com/office/word/2010/wordml" w:rsidP="6BE13CD5" wp14:paraId="731896B7" wp14:textId="1D614B83">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Bilingual English and a relevant community language (e.g. Spanish, French, Russian, Mandarin);</w:t>
      </w:r>
    </w:p>
    <w:p xmlns:wp14="http://schemas.microsoft.com/office/word/2010/wordml" w:rsidP="6BE13CD5" wp14:paraId="3B7D91A7" wp14:textId="19F415F4">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Excellent judgment;</w:t>
      </w:r>
    </w:p>
    <w:p xmlns:wp14="http://schemas.microsoft.com/office/word/2010/wordml" w:rsidP="6BE13CD5" wp14:paraId="61A49691" wp14:textId="36E384B0">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Strong writing, research, and analytical skills;</w:t>
      </w:r>
    </w:p>
    <w:p xmlns:wp14="http://schemas.microsoft.com/office/word/2010/wordml" w:rsidP="6BE13CD5" wp14:paraId="44AF3D05" wp14:textId="46B14493">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Strong communications and leadership skills;</w:t>
      </w:r>
    </w:p>
    <w:p xmlns:wp14="http://schemas.microsoft.com/office/word/2010/wordml" w:rsidP="6BE13CD5" wp14:paraId="786CDD6E" wp14:textId="5A181ACC">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Excellent interpersonal skills;</w:t>
      </w:r>
    </w:p>
    <w:p xmlns:wp14="http://schemas.microsoft.com/office/word/2010/wordml" w:rsidP="6BE13CD5" wp14:paraId="0707C1F4" wp14:textId="367AF1CC">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Ability to work independently and under pressure;</w:t>
      </w:r>
    </w:p>
    <w:p xmlns:wp14="http://schemas.microsoft.com/office/word/2010/wordml" w:rsidP="6BE13CD5" wp14:paraId="434F49DA" wp14:textId="55CC286B">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Ability to motivate, inspire, and manage staff;</w:t>
      </w:r>
    </w:p>
    <w:p xmlns:wp14="http://schemas.microsoft.com/office/word/2010/wordml" w:rsidP="6BE13CD5" wp14:paraId="5980C072" wp14:textId="108CCE14">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Energetic and passionate about Sanctuary's mission of ending gender-based violence;</w:t>
      </w:r>
    </w:p>
    <w:p xmlns:wp14="http://schemas.microsoft.com/office/word/2010/wordml" w:rsidP="6BE13CD5" wp14:paraId="08646833" wp14:textId="4C3EF2BB">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Ability to work well with people of diverse gender identities and sexual orientations and diverse racial, ethnic, cultural, religious,</w:t>
      </w:r>
    </w:p>
    <w:p xmlns:wp14="http://schemas.microsoft.com/office/word/2010/wordml" w:rsidP="6BE13CD5" wp14:paraId="76FF98CE" wp14:textId="1328A154">
      <w:pPr>
        <w:shd w:val="clear" w:color="auto" w:fill="F9F9F9"/>
        <w:spacing w:before="0" w:beforeAutospacing="off" w:after="150" w:afterAutospacing="off"/>
      </w:pPr>
    </w:p>
    <w:p xmlns:wp14="http://schemas.microsoft.com/office/word/2010/wordml" w:rsidP="6BE13CD5" wp14:paraId="043E7BEB" wp14:textId="3336F43C">
      <w:pPr>
        <w:spacing w:before="0" w:beforeAutospacing="off" w:after="150" w:afterAutospacing="off"/>
      </w:pPr>
      <w:r w:rsidRPr="6BE13CD5" w:rsidR="5B5278F1">
        <w:rPr>
          <w:rFonts w:ascii="Source Sans Pro" w:hAnsi="Source Sans Pro" w:eastAsia="Source Sans Pro" w:cs="Source Sans Pro"/>
          <w:b w:val="1"/>
          <w:bCs w:val="1"/>
          <w:i w:val="0"/>
          <w:iCs w:val="0"/>
          <w:caps w:val="0"/>
          <w:smallCaps w:val="0"/>
          <w:noProof w:val="0"/>
          <w:color w:val="333333"/>
          <w:sz w:val="21"/>
          <w:szCs w:val="21"/>
          <w:lang w:val="en-US"/>
        </w:rPr>
        <w:t>Budgeted Salary: $80,000 - $85,000 annually</w:t>
      </w:r>
    </w:p>
    <w:p xmlns:wp14="http://schemas.microsoft.com/office/word/2010/wordml" w:rsidP="6BE13CD5" wp14:paraId="602C89A2" wp14:textId="309A0EC7">
      <w:pPr>
        <w:shd w:val="clear" w:color="auto" w:fill="F9F9F9"/>
        <w:spacing w:before="0" w:beforeAutospacing="off" w:after="150" w:afterAutospacing="off"/>
      </w:pPr>
    </w:p>
    <w:p xmlns:wp14="http://schemas.microsoft.com/office/word/2010/wordml" w:rsidP="6BE13CD5" wp14:paraId="6A4ED3F8" wp14:textId="6C687B44">
      <w:pPr>
        <w:spacing w:before="0" w:beforeAutospacing="off" w:after="150" w:afterAutospacing="off"/>
      </w:pPr>
      <w:r w:rsidRPr="6BE13CD5" w:rsidR="5B5278F1">
        <w:rPr>
          <w:rFonts w:ascii="Source Sans Pro" w:hAnsi="Source Sans Pro" w:eastAsia="Source Sans Pro" w:cs="Source Sans Pro"/>
          <w:b w:val="1"/>
          <w:bCs w:val="1"/>
          <w:i w:val="0"/>
          <w:iCs w:val="0"/>
          <w:caps w:val="0"/>
          <w:smallCaps w:val="0"/>
          <w:noProof w:val="0"/>
          <w:color w:val="333333"/>
          <w:sz w:val="21"/>
          <w:szCs w:val="21"/>
          <w:lang w:val="en-US"/>
        </w:rPr>
        <w:t>Work position is currently Hybrid; must be able to meet job location schedule obligations</w:t>
      </w:r>
    </w:p>
    <w:p xmlns:wp14="http://schemas.microsoft.com/office/word/2010/wordml" w:rsidP="6BE13CD5" wp14:paraId="435B5A65" wp14:textId="1B90AE6A">
      <w:pPr>
        <w:shd w:val="clear" w:color="auto" w:fill="F9F9F9"/>
        <w:spacing w:before="0" w:beforeAutospacing="off" w:after="150" w:afterAutospacing="off"/>
      </w:pPr>
    </w:p>
    <w:p xmlns:wp14="http://schemas.microsoft.com/office/word/2010/wordml" w:rsidP="6BE13CD5" wp14:paraId="31DE0ECA" wp14:textId="51766BD4">
      <w:pPr>
        <w:spacing w:before="0" w:beforeAutospacing="off" w:after="150" w:afterAutospacing="off"/>
      </w:pPr>
      <w:r w:rsidRPr="6BE13CD5" w:rsidR="5B5278F1">
        <w:rPr>
          <w:rFonts w:ascii="Source Sans Pro" w:hAnsi="Source Sans Pro" w:eastAsia="Source Sans Pro" w:cs="Source Sans Pro"/>
          <w:b w:val="1"/>
          <w:bCs w:val="1"/>
          <w:i w:val="0"/>
          <w:iCs w:val="0"/>
          <w:caps w:val="0"/>
          <w:smallCaps w:val="0"/>
          <w:noProof w:val="0"/>
          <w:color w:val="333333"/>
          <w:sz w:val="21"/>
          <w:szCs w:val="21"/>
          <w:lang w:val="en-US"/>
        </w:rPr>
        <w:t>Vaccination Policy: Proof of vaccination or proof of 1st dose with scheduled 2nd dose within 30 days is required.</w:t>
      </w:r>
    </w:p>
    <w:p xmlns:wp14="http://schemas.microsoft.com/office/word/2010/wordml" w:rsidP="6BE13CD5" wp14:paraId="37FFFAD1" wp14:textId="4285E748">
      <w:pPr>
        <w:shd w:val="clear" w:color="auto" w:fill="F9F9F9"/>
        <w:spacing w:before="0" w:beforeAutospacing="off" w:after="150" w:afterAutospacing="off"/>
      </w:pPr>
    </w:p>
    <w:p xmlns:wp14="http://schemas.microsoft.com/office/word/2010/wordml" w:rsidP="6BE13CD5" wp14:paraId="2D41357B" wp14:textId="73DF7418">
      <w:pPr>
        <w:shd w:val="clear" w:color="auto" w:fill="F9F9F9"/>
        <w:spacing w:before="0" w:beforeAutospacing="off" w:after="150" w:afterAutospacing="off"/>
      </w:pPr>
    </w:p>
    <w:p xmlns:wp14="http://schemas.microsoft.com/office/word/2010/wordml" w:rsidP="6BE13CD5" wp14:paraId="1DFE8323" wp14:textId="26905B6C">
      <w:pPr>
        <w:spacing w:before="0" w:beforeAutospacing="off" w:after="150" w:afterAutospacing="off"/>
      </w:pPr>
      <w:r w:rsidRPr="6BE13CD5" w:rsidR="5B5278F1">
        <w:rPr>
          <w:rFonts w:ascii="Source Sans Pro" w:hAnsi="Source Sans Pro" w:eastAsia="Source Sans Pro" w:cs="Source Sans Pro"/>
          <w:b w:val="1"/>
          <w:bCs w:val="1"/>
          <w:i w:val="0"/>
          <w:iCs w:val="0"/>
          <w:caps w:val="0"/>
          <w:smallCaps w:val="0"/>
          <w:noProof w:val="0"/>
          <w:color w:val="333333"/>
          <w:sz w:val="21"/>
          <w:szCs w:val="21"/>
          <w:lang w:val="en-US"/>
        </w:rPr>
        <w:t>Benefits:</w:t>
      </w:r>
    </w:p>
    <w:p xmlns:wp14="http://schemas.microsoft.com/office/word/2010/wordml" w:rsidP="6BE13CD5" wp14:paraId="0C414988" wp14:textId="5B713306">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Health, Dental and Vision Insurance</w:t>
      </w:r>
    </w:p>
    <w:p xmlns:wp14="http://schemas.microsoft.com/office/word/2010/wordml" w:rsidP="6BE13CD5" wp14:paraId="2D4DD897" wp14:textId="3B2C6F8E">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Employer-paid life insurance</w:t>
      </w:r>
    </w:p>
    <w:p xmlns:wp14="http://schemas.microsoft.com/office/word/2010/wordml" w:rsidP="6BE13CD5" wp14:paraId="0D09D0AD" wp14:textId="5B8FA208">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Employer retirement contribution</w:t>
      </w:r>
    </w:p>
    <w:p xmlns:wp14="http://schemas.microsoft.com/office/word/2010/wordml" w:rsidP="6BE13CD5" wp14:paraId="031F4309" wp14:textId="119205A5">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Paid time off</w:t>
      </w:r>
    </w:p>
    <w:p xmlns:wp14="http://schemas.microsoft.com/office/word/2010/wordml" w:rsidP="6BE13CD5" wp14:paraId="3C39CA82" wp14:textId="5B629BBB">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Flex spending account</w:t>
      </w:r>
    </w:p>
    <w:p xmlns:wp14="http://schemas.microsoft.com/office/word/2010/wordml" w:rsidP="6BE13CD5" wp14:paraId="14002579" wp14:textId="6C7DF448">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Student loan assistance</w:t>
      </w:r>
    </w:p>
    <w:p xmlns:wp14="http://schemas.microsoft.com/office/word/2010/wordml" w:rsidP="6BE13CD5" wp14:paraId="17364741" wp14:textId="310D7BC2">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Tuition reimbursement program</w:t>
      </w:r>
    </w:p>
    <w:p xmlns:wp14="http://schemas.microsoft.com/office/word/2010/wordml" w:rsidP="6BE13CD5" wp14:paraId="67993DEB" wp14:textId="39A33C12">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Gym reimbursement program</w:t>
      </w:r>
    </w:p>
    <w:p xmlns:wp14="http://schemas.microsoft.com/office/word/2010/wordml" w:rsidP="6BE13CD5" wp14:paraId="15D7DA10" wp14:textId="05CBB3C5">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Employee Assistance Program</w:t>
      </w:r>
    </w:p>
    <w:p xmlns:wp14="http://schemas.microsoft.com/office/word/2010/wordml" w:rsidP="6BE13CD5" wp14:paraId="65E11942" wp14:textId="267F63CB">
      <w:pPr>
        <w:pStyle w:val="ListParagraph"/>
        <w:numPr>
          <w:ilvl w:val="0"/>
          <w:numId w:val="1"/>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Wellness Program and rewards</w:t>
      </w:r>
    </w:p>
    <w:p xmlns:wp14="http://schemas.microsoft.com/office/word/2010/wordml" w:rsidP="6BE13CD5" wp14:paraId="3ED8968C" wp14:textId="6AF719E4">
      <w:pPr>
        <w:shd w:val="clear" w:color="auto" w:fill="F9F9F9"/>
        <w:spacing w:before="0" w:beforeAutospacing="off" w:after="150" w:afterAutospacing="off"/>
      </w:pPr>
    </w:p>
    <w:p xmlns:wp14="http://schemas.microsoft.com/office/word/2010/wordml" w:rsidP="6BE13CD5" wp14:paraId="44E5334A" wp14:textId="28D64DDB">
      <w:pPr>
        <w:spacing w:before="0" w:beforeAutospacing="off" w:after="150" w:afterAutospacing="off"/>
      </w:pPr>
      <w:r w:rsidRPr="6BE13CD5" w:rsidR="5B5278F1">
        <w:rPr>
          <w:rFonts w:ascii="Source Sans Pro" w:hAnsi="Source Sans Pro" w:eastAsia="Source Sans Pro" w:cs="Source Sans Pro"/>
          <w:b w:val="0"/>
          <w:bCs w:val="0"/>
          <w:i w:val="1"/>
          <w:iCs w:val="1"/>
          <w:caps w:val="0"/>
          <w:smallCaps w:val="0"/>
          <w:noProof w:val="0"/>
          <w:color w:val="333333"/>
          <w:sz w:val="21"/>
          <w:szCs w:val="21"/>
          <w:lang w:val="en-US"/>
        </w:rPr>
        <w:t>All qualified applicants will be afforded equal employment opportunities without discrimination because of race, creed (religion), color, sex, national origin, sexual orientation, military status, age, disability, predisposing genetic characteristics, marital status or domestic violence victim status, and other categories protected under Federal, New York state or New York city laws. Sanctuary for Families follows the requirements of the Human Rights Law including with regard to non-discrimination on the basis of prior criminal conviction and prior arrest.</w:t>
      </w:r>
    </w:p>
    <w:p xmlns:wp14="http://schemas.microsoft.com/office/word/2010/wordml" w:rsidP="6BE13CD5" wp14:paraId="7F97226D" wp14:textId="4A51E94B">
      <w:pPr>
        <w:spacing w:before="0" w:beforeAutospacing="off" w:after="150" w:afterAutospacing="off"/>
      </w:pPr>
      <w:r w:rsidRPr="6BE13CD5" w:rsidR="5B5278F1">
        <w:rPr>
          <w:rFonts w:ascii="Source Sans Pro" w:hAnsi="Source Sans Pro" w:eastAsia="Source Sans Pro" w:cs="Source Sans Pro"/>
          <w:b w:val="1"/>
          <w:bCs w:val="1"/>
          <w:i w:val="1"/>
          <w:iCs w:val="1"/>
          <w:caps w:val="0"/>
          <w:smallCaps w:val="0"/>
          <w:noProof w:val="0"/>
          <w:color w:val="333333"/>
          <w:sz w:val="21"/>
          <w:szCs w:val="21"/>
          <w:lang w:val="en-US"/>
        </w:rPr>
        <w:t>People of color, trans and gender non-conforming people, people with disabilities, and survivors of gender-based violence are strongly encouraged to apply.</w:t>
      </w:r>
    </w:p>
    <w:p xmlns:wp14="http://schemas.microsoft.com/office/word/2010/wordml" w:rsidP="6BE13CD5" wp14:paraId="37E4CB8C" wp14:textId="2E96808C">
      <w:pPr>
        <w:spacing w:before="0" w:beforeAutospacing="off" w:after="150" w:afterAutospacing="off"/>
      </w:pPr>
      <w:r w:rsidRPr="6BE13CD5" w:rsidR="5B5278F1">
        <w:rPr>
          <w:rFonts w:ascii="Source Sans Pro" w:hAnsi="Source Sans Pro" w:eastAsia="Source Sans Pro" w:cs="Source Sans Pro"/>
          <w:b w:val="0"/>
          <w:bCs w:val="0"/>
          <w:i w:val="1"/>
          <w:iCs w:val="1"/>
          <w:caps w:val="0"/>
          <w:smallCaps w:val="0"/>
          <w:noProof w:val="0"/>
          <w:color w:val="333333"/>
          <w:sz w:val="21"/>
          <w:szCs w:val="21"/>
          <w:lang w:val="en-US"/>
        </w:rPr>
        <w:t>We recognize that the safety, healing and self-determination of survivors of domestic violence and related forms of gender violence is at the intersection of racial, gender, economic, immigrant, LGBTQ+, and disability justice, as well as many other critical issues. In order to realize our mission, Sanctuary strives to center DEI principles at every level of the organization and continues to deepen that commitment.</w:t>
      </w:r>
    </w:p>
    <w:p xmlns:wp14="http://schemas.microsoft.com/office/word/2010/wordml" w:rsidP="6BE13CD5" wp14:paraId="1BE5B930" wp14:textId="47D21EE5">
      <w:pPr>
        <w:shd w:val="clear" w:color="auto" w:fill="F9F9F9"/>
        <w:spacing w:before="0" w:beforeAutospacing="off" w:after="150" w:afterAutospacing="off"/>
      </w:pPr>
    </w:p>
    <w:p xmlns:wp14="http://schemas.microsoft.com/office/word/2010/wordml" wp14:paraId="16E36DD9" wp14:textId="520447F3"/>
    <w:p xmlns:wp14="http://schemas.microsoft.com/office/word/2010/wordml" w:rsidP="6BE13CD5" wp14:paraId="70A076D0" wp14:textId="2E2344F8">
      <w:pPr>
        <w:pStyle w:val="Normal"/>
        <w:rPr>
          <w:rFonts w:ascii="Calibri" w:hAnsi="Calibri" w:eastAsia="Calibri" w:cs="Calibri"/>
          <w:noProof w:val="0"/>
          <w:sz w:val="22"/>
          <w:szCs w:val="22"/>
          <w:lang w:val="en-US"/>
        </w:rPr>
      </w:pPr>
      <w:r w:rsidR="5B5278F1">
        <w:rPr/>
        <w:t xml:space="preserve">Apply Here: </w:t>
      </w:r>
      <w:hyperlink r:id="R33ee0818f6c043a3">
        <w:r w:rsidRPr="6BE13CD5" w:rsidR="5B5278F1">
          <w:rPr>
            <w:rStyle w:val="Hyperlink"/>
            <w:rFonts w:ascii="Source Sans Pro" w:hAnsi="Source Sans Pro" w:eastAsia="Source Sans Pro" w:cs="Source Sans Pro"/>
            <w:b w:val="0"/>
            <w:bCs w:val="0"/>
            <w:i w:val="0"/>
            <w:iCs w:val="0"/>
            <w:caps w:val="0"/>
            <w:smallCaps w:val="0"/>
            <w:strike w:val="0"/>
            <w:dstrike w:val="0"/>
            <w:noProof w:val="0"/>
            <w:color w:val="3C8DBC"/>
            <w:sz w:val="21"/>
            <w:szCs w:val="21"/>
            <w:u w:val="none"/>
            <w:lang w:val="en-US"/>
          </w:rPr>
          <w:t>https://www.click2apply.net/V8w1ZjskB4kqEInnquZDBQ</w:t>
        </w:r>
      </w:hyperlink>
    </w:p>
    <w:p xmlns:wp14="http://schemas.microsoft.com/office/word/2010/wordml" w:rsidP="6BE13CD5" wp14:paraId="2C078E63" wp14:textId="45D698AF">
      <w:pPr>
        <w:pStyle w:val="Normal"/>
        <w:rPr>
          <w:rFonts w:ascii="Calibri" w:hAnsi="Calibri" w:eastAsia="Calibri" w:cs="Calibri"/>
          <w:noProof w:val="0"/>
          <w:sz w:val="22"/>
          <w:szCs w:val="22"/>
          <w:lang w:val="en-US"/>
        </w:rPr>
      </w:pPr>
      <w:r w:rsidRPr="6BE13CD5" w:rsidR="5B5278F1">
        <w:rPr>
          <w:rFonts w:ascii="Source Sans Pro" w:hAnsi="Source Sans Pro" w:eastAsia="Source Sans Pro" w:cs="Source Sans Pro"/>
          <w:b w:val="0"/>
          <w:bCs w:val="0"/>
          <w:i w:val="0"/>
          <w:iCs w:val="0"/>
          <w:caps w:val="0"/>
          <w:smallCaps w:val="0"/>
          <w:noProof w:val="0"/>
          <w:color w:val="333333"/>
          <w:sz w:val="21"/>
          <w:szCs w:val="21"/>
          <w:lang w:val="en-US"/>
        </w:rPr>
        <w:t>PI233237398</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fd09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FAA84D"/>
    <w:rsid w:val="5B5278F1"/>
    <w:rsid w:val="6BE13CD5"/>
    <w:rsid w:val="71FAA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A84D"/>
  <w15:chartTrackingRefBased/>
  <w15:docId w15:val="{357245B3-ECB2-464C-A9D6-F2CEE5450A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V8w1ZjskB4kqEInnquZDBQ" TargetMode="External" Id="R33ee0818f6c043a3" /><Relationship Type="http://schemas.openxmlformats.org/officeDocument/2006/relationships/numbering" Target="numbering.xml" Id="R4882ab80d20547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2023-11-28T20:21:07.1221968Z</dcterms:created>
  <dcterms:modified xsi:type="dcterms:W3CDTF">2023-11-28T20:21:48.8673002Z</dcterms:modified>
  <dc:creator>Kier Paolo Puga</dc:creator>
  <lastModifiedBy>Kier Paolo Puga</lastModifiedBy>
</coreProperties>
</file>